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E7" w:rsidRPr="00914D7E" w:rsidRDefault="001D53E7" w:rsidP="001D53E7">
      <w:pPr>
        <w:jc w:val="both"/>
        <w:rPr>
          <w:bCs/>
          <w:szCs w:val="24"/>
        </w:rPr>
      </w:pPr>
      <w:r w:rsidRPr="00914D7E">
        <w:rPr>
          <w:bCs/>
          <w:szCs w:val="24"/>
        </w:rPr>
        <w:t xml:space="preserve">                                                      </w:t>
      </w:r>
    </w:p>
    <w:p w:rsidR="001D53E7" w:rsidRPr="001D53E7" w:rsidRDefault="001D53E7" w:rsidP="001D53E7">
      <w:pPr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1D53E7" w:rsidRDefault="001D53E7" w:rsidP="001D53E7">
      <w:pPr>
        <w:jc w:val="both"/>
        <w:rPr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</w:t>
      </w:r>
      <w:r>
        <w:rPr>
          <w:bCs/>
          <w:sz w:val="24"/>
          <w:szCs w:val="24"/>
        </w:rPr>
        <w:t xml:space="preserve"> </w:t>
      </w:r>
      <w:r w:rsidRPr="001D53E7">
        <w:rPr>
          <w:sz w:val="24"/>
          <w:szCs w:val="24"/>
        </w:rPr>
        <w:t xml:space="preserve">      </w:t>
      </w:r>
    </w:p>
    <w:p w:rsidR="00646B0F" w:rsidRPr="006D0F21" w:rsidRDefault="00646B0F" w:rsidP="001D53E7">
      <w:pPr>
        <w:jc w:val="both"/>
        <w:rPr>
          <w:bCs/>
          <w:sz w:val="24"/>
          <w:szCs w:val="24"/>
        </w:rPr>
      </w:pP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Všetkým   obecným a mestským</w:t>
      </w: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b/>
          <w:sz w:val="24"/>
          <w:szCs w:val="24"/>
        </w:rPr>
      </w:pPr>
      <w:r w:rsidRPr="006D0F21">
        <w:rPr>
          <w:sz w:val="24"/>
          <w:szCs w:val="24"/>
        </w:rPr>
        <w:t xml:space="preserve"> úradom okresu Dunajská Streda</w:t>
      </w:r>
      <w:r w:rsidRPr="006D0F21">
        <w:rPr>
          <w:b/>
          <w:sz w:val="24"/>
          <w:szCs w:val="24"/>
        </w:rPr>
        <w:t xml:space="preserve"> </w:t>
      </w:r>
    </w:p>
    <w:p w:rsidR="001D53E7" w:rsidRPr="006D0F21" w:rsidRDefault="001D53E7" w:rsidP="001D53E7">
      <w:pPr>
        <w:tabs>
          <w:tab w:val="left" w:pos="1418"/>
          <w:tab w:val="left" w:pos="1701"/>
        </w:tabs>
        <w:ind w:left="2832"/>
        <w:rPr>
          <w:snapToGrid w:val="0"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color w:val="FF0000"/>
          <w:sz w:val="24"/>
          <w:szCs w:val="24"/>
        </w:rPr>
      </w:pPr>
      <w:r w:rsidRPr="006D0F21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6D0F21">
        <w:rPr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D53E7" w:rsidRPr="006D0F21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>Váš list číslo/zo dňa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Naše číslo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      Vybavuje</w:t>
      </w:r>
      <w:r w:rsidR="00760C40" w:rsidRPr="006D0F21">
        <w:rPr>
          <w:bCs/>
          <w:sz w:val="24"/>
          <w:szCs w:val="24"/>
        </w:rPr>
        <w:t>/linka</w:t>
      </w: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 xml:space="preserve">         Dunajská Streda</w:t>
      </w:r>
    </w:p>
    <w:p w:rsidR="001D53E7" w:rsidRPr="006D0F21" w:rsidRDefault="001D53E7" w:rsidP="001D53E7">
      <w:pPr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>/</w:t>
      </w:r>
      <w:r w:rsidR="00535AA4"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</w:r>
      <w:r w:rsidR="00DF3CC4" w:rsidRPr="006D0F21">
        <w:rPr>
          <w:bCs/>
          <w:sz w:val="24"/>
          <w:szCs w:val="24"/>
        </w:rPr>
        <w:t xml:space="preserve">  </w:t>
      </w:r>
      <w:r w:rsidRPr="006D0F21">
        <w:rPr>
          <w:bCs/>
          <w:sz w:val="24"/>
          <w:szCs w:val="24"/>
        </w:rPr>
        <w:t>ORHZ-DS1-</w:t>
      </w:r>
      <w:r w:rsidR="00223B12">
        <w:rPr>
          <w:bCs/>
          <w:sz w:val="24"/>
          <w:szCs w:val="24"/>
        </w:rPr>
        <w:t>2025/001094</w:t>
      </w:r>
      <w:r w:rsidRPr="006D0F21">
        <w:rPr>
          <w:bCs/>
          <w:sz w:val="24"/>
          <w:szCs w:val="24"/>
        </w:rPr>
        <w:t xml:space="preserve">       </w:t>
      </w:r>
      <w:r w:rsidR="00223B12">
        <w:rPr>
          <w:bCs/>
          <w:sz w:val="24"/>
          <w:szCs w:val="24"/>
        </w:rPr>
        <w:t>mjr. Ing. Csápaiová, PhD.</w:t>
      </w:r>
      <w:r w:rsidR="00DF3CC4" w:rsidRPr="006D0F21">
        <w:rPr>
          <w:bCs/>
          <w:sz w:val="24"/>
          <w:szCs w:val="24"/>
        </w:rPr>
        <w:t xml:space="preserve">    </w:t>
      </w:r>
      <w:r w:rsidR="00223B12">
        <w:rPr>
          <w:bCs/>
          <w:sz w:val="24"/>
          <w:szCs w:val="24"/>
        </w:rPr>
        <w:t>13.10.2025</w:t>
      </w: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  <w:t xml:space="preserve">                               </w:t>
      </w:r>
    </w:p>
    <w:p w:rsidR="00535AA4" w:rsidRPr="006D0F21" w:rsidRDefault="00535AA4" w:rsidP="006D0F21">
      <w:pPr>
        <w:spacing w:line="360" w:lineRule="auto"/>
        <w:jc w:val="both"/>
        <w:rPr>
          <w:sz w:val="24"/>
        </w:rPr>
      </w:pPr>
      <w:r w:rsidRPr="006D0F21">
        <w:rPr>
          <w:sz w:val="24"/>
        </w:rPr>
        <w:t>Vec</w:t>
      </w:r>
    </w:p>
    <w:p w:rsidR="00535AA4" w:rsidRPr="006D0F21" w:rsidRDefault="00535AA4" w:rsidP="006D0F21">
      <w:pPr>
        <w:pStyle w:val="Zkladntext"/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b/>
          <w:szCs w:val="22"/>
        </w:rPr>
      </w:pPr>
      <w:bookmarkStart w:id="0" w:name="_GoBack"/>
      <w:r w:rsidRPr="006D0F21">
        <w:rPr>
          <w:rFonts w:ascii="Times New Roman" w:hAnsi="Times New Roman"/>
          <w:b/>
          <w:szCs w:val="22"/>
        </w:rPr>
        <w:t xml:space="preserve">Zabezpečenie ochrany pred požiarmi </w:t>
      </w:r>
      <w:bookmarkEnd w:id="0"/>
      <w:r w:rsidRPr="006D0F21">
        <w:rPr>
          <w:rFonts w:ascii="Times New Roman" w:hAnsi="Times New Roman"/>
          <w:b/>
          <w:szCs w:val="22"/>
        </w:rPr>
        <w:t>v čase vykurovacieho obdobia – metodický materiál na vývesné tabule a na internetový portál obce</w:t>
      </w:r>
    </w:p>
    <w:p w:rsidR="00535AA4" w:rsidRPr="00535AA4" w:rsidRDefault="00535AA4" w:rsidP="00535AA4">
      <w:pPr>
        <w:pStyle w:val="Zkladntext"/>
        <w:jc w:val="both"/>
        <w:rPr>
          <w:rFonts w:ascii="Times New Roman" w:hAnsi="Times New Roman"/>
          <w:b/>
          <w:sz w:val="22"/>
          <w:szCs w:val="22"/>
        </w:rPr>
      </w:pPr>
    </w:p>
    <w:p w:rsidR="00535AA4" w:rsidRPr="006D0F21" w:rsidRDefault="00535AA4" w:rsidP="00535AA4">
      <w:pPr>
        <w:pStyle w:val="Zkladntext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szCs w:val="22"/>
        </w:rPr>
      </w:pPr>
      <w:r w:rsidRPr="006D0F21">
        <w:rPr>
          <w:rFonts w:ascii="Times New Roman" w:hAnsi="Times New Roman"/>
          <w:szCs w:val="22"/>
        </w:rPr>
        <w:tab/>
        <w:t>Okresné riaditeľstvo Hasičského a záchranného zboru v Dunajskej Strede Vám v prílohe zasiela metodický materiál na vývesné tabule a na internetový portál obce „</w:t>
      </w:r>
      <w:r w:rsidRPr="006D0F21">
        <w:rPr>
          <w:rFonts w:ascii="Times New Roman" w:hAnsi="Times New Roman"/>
          <w:b/>
          <w:szCs w:val="22"/>
        </w:rPr>
        <w:t>Zabezpečenie ochrany pred požiarmi v čase vykurovacieho obdobia</w:t>
      </w:r>
      <w:r w:rsidRPr="006D0F21">
        <w:rPr>
          <w:rFonts w:ascii="Times New Roman" w:hAnsi="Times New Roman"/>
          <w:szCs w:val="22"/>
        </w:rPr>
        <w:t xml:space="preserve">“ v slovenskom a v maďarskom jazyku. </w:t>
      </w:r>
    </w:p>
    <w:p w:rsidR="00535AA4" w:rsidRPr="00C234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6D0F21" w:rsidRDefault="00535AA4" w:rsidP="00535AA4">
      <w:pPr>
        <w:tabs>
          <w:tab w:val="left" w:pos="5040"/>
        </w:tabs>
        <w:jc w:val="both"/>
        <w:rPr>
          <w:sz w:val="24"/>
          <w:szCs w:val="22"/>
        </w:rPr>
      </w:pPr>
      <w:r w:rsidRPr="006D0F21">
        <w:rPr>
          <w:sz w:val="24"/>
          <w:szCs w:val="22"/>
        </w:rPr>
        <w:t>Prílohy: 3/3</w:t>
      </w: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6D0F21">
      <w:pPr>
        <w:tabs>
          <w:tab w:val="left" w:pos="0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819"/>
      </w:tblGrid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Default="008C7EA9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Pr="001D53E7" w:rsidRDefault="00581856" w:rsidP="00581856">
            <w:pPr>
              <w:pStyle w:val="Hlavika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8D1FB3" w:rsidP="00223B12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pplk. </w:t>
            </w:r>
            <w:r w:rsidR="00223B12">
              <w:rPr>
                <w:sz w:val="24"/>
                <w:szCs w:val="24"/>
              </w:rPr>
              <w:t>JUDr. František Fehér</w:t>
            </w: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D53E7">
              <w:rPr>
                <w:sz w:val="24"/>
                <w:szCs w:val="24"/>
              </w:rPr>
              <w:t>riaditeľ</w:t>
            </w:r>
          </w:p>
          <w:p w:rsidR="004075B7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223B12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</w:p>
    <w:p w:rsidR="00535AA4" w:rsidRPr="00223B12" w:rsidRDefault="00223B12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5AA4" w:rsidRPr="00223B12">
        <w:rPr>
          <w:sz w:val="22"/>
          <w:szCs w:val="22"/>
        </w:rPr>
        <w:t>Príloha č. 1 k č.</w:t>
      </w:r>
      <w:r w:rsidR="008D1FB3" w:rsidRPr="00223B12">
        <w:rPr>
          <w:sz w:val="22"/>
          <w:szCs w:val="22"/>
        </w:rPr>
        <w:t xml:space="preserve"> </w:t>
      </w:r>
      <w:r w:rsidR="00535AA4" w:rsidRPr="00223B12">
        <w:rPr>
          <w:sz w:val="22"/>
          <w:szCs w:val="22"/>
        </w:rPr>
        <w:t xml:space="preserve">p. ORHZ-DS1 </w:t>
      </w:r>
      <w:r w:rsidRPr="00223B12">
        <w:rPr>
          <w:bCs/>
          <w:sz w:val="22"/>
          <w:szCs w:val="22"/>
        </w:rPr>
        <w:t>–</w:t>
      </w:r>
      <w:r w:rsidR="008D1FB3" w:rsidRPr="00223B12">
        <w:rPr>
          <w:bCs/>
          <w:sz w:val="22"/>
          <w:szCs w:val="22"/>
        </w:rPr>
        <w:t xml:space="preserve"> </w:t>
      </w:r>
      <w:r w:rsidRPr="00223B12">
        <w:rPr>
          <w:bCs/>
          <w:sz w:val="22"/>
          <w:szCs w:val="22"/>
        </w:rPr>
        <w:t>2025/001094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6D0F21" w:rsidRDefault="00535AA4" w:rsidP="006D0F21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C234A4">
        <w:rPr>
          <w:rFonts w:ascii="Times New Roman" w:hAnsi="Times New Roman"/>
          <w:b/>
          <w:sz w:val="22"/>
          <w:szCs w:val="22"/>
        </w:rPr>
        <w:tab/>
      </w:r>
      <w:r w:rsidRPr="006D0F21">
        <w:rPr>
          <w:rFonts w:ascii="Times New Roman" w:hAnsi="Times New Roman"/>
          <w:b/>
        </w:rPr>
        <w:t>Zabezpečenie ochrany pred požiarmi v čase vykurovacieho obdobia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 hľadiska ochrany pred požiarmi je zvlášť rizikovým obdobím čas vykurovacieho obdobia. V tomto období  dochádza  k  častým  vznikom  požiarov s vysokými škodami na majetkoch</w:t>
      </w:r>
      <w:r w:rsidRPr="006D0F21">
        <w:rPr>
          <w:sz w:val="24"/>
          <w:szCs w:val="24"/>
        </w:rPr>
        <w:br/>
        <w:t>a v mnohých  prípadoch dochádza  aj  k  zraneniam  či  úmrtiam osôb.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20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zníženie rizík spôsobujúcich vznik požiarov a tým uchránenia vlastného majetku, zdravia prípadne života odporúčame najmä: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dať preveriť technický stav vykurovacích zariadení odborníkmi a zistené nedostatky včas odstrániť,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zabezpečiť odborné preskúšanie komínov osobami s odbornou spôsobilosťou pred pripojením palivového spotrebiča na komín,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uchovávať a predkladať kontrolným skupinám obce potvrdenie o vykonaní čistenia a kontroly komína,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prevádzkovať vykurovacie zariadenie len podľa návodu výrobcu,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nepreťažovať vykurovacie telesá, nepoužívať provizórne, najmä laicky vyhotovené technické zariadenia súvisiace s vykurovaním,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do kotolní alebo v blízkosti  vykurovacích zariadení doporučujeme inštalovať detektor úniku plynu resp. detektor oxidu uhoľnatého,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 blízkosti vykurovacích telies udržiavať čistotu a pravidelne odstraňovať horľavé látky,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nenechať vykurovacie telesá počas prevádzky bez dozoru a nedovoliť deťom, aby obsluhovali tieto zariadenia, alebo do nich zasahovali,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rozkurovanie používať vždy odporučené a povolené palivá, zariadenia a pomôcky,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popol skladovať v uzavretých nerozbitných nehorľavých nádobách oddelene od ostatného odpadu,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sklady palív udržiavať tak, aby jednotlivé druhy palív boli skladované oddelene, a pokiaľ možno bez organických prachov,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8D1FB3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 w:rsidR="005D6928" w:rsidRPr="006D0F21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5D6928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P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AC6D99" w:rsidRDefault="00535AA4" w:rsidP="00223B12">
      <w:pPr>
        <w:tabs>
          <w:tab w:val="left" w:pos="2340"/>
        </w:tabs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</w:p>
    <w:p w:rsidR="00223B12" w:rsidRPr="00223B12" w:rsidRDefault="00AC6D99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 xml:space="preserve">Tűzvédelem bebiztosítása a fűtési időszakban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tűzvédelem szempontjából különösen veszélyes időszaknak számít a fűtési időszak. Ebben az időszakban megszaporarodnak a nagy anyagi kárt okozó  és több esetben sérüléseket, emberi áldozatokat követelő tűzesetek.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fűtési berendezések nem megfelelő használatával, rossz előkészítésével és a berendezések ellenőrzésének elhanyagolásával növeljük  a meghibásodások, tüzek és sokszor a robbanások kialakulásának veszélyét. Leggyakoribb tüzek a fűtési berendezések meghibásodásából a kémények és füstelvezető csövek nem megfelelő beszereléséből keletkeznek. A tűzesetek kivizsgálásai során szerzett információk alapján  ezeket legtöbbször a preventív – tűzmegelőzési előírások megszegése okozza.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A f</w:t>
      </w:r>
      <w:r w:rsidRPr="006D0F21">
        <w:rPr>
          <w:sz w:val="24"/>
          <w:szCs w:val="24"/>
          <w:lang w:val="hu-HU"/>
        </w:rPr>
        <w:t>űt</w:t>
      </w:r>
      <w:r w:rsidRPr="006D0F21">
        <w:rPr>
          <w:sz w:val="24"/>
          <w:szCs w:val="24"/>
        </w:rPr>
        <w:t>ési időszak megkezdésével a következő óvintézkedések betartását ajánljuk: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szakemberrel ellenőriztessük a fűtőberendezéseink műszaki állapotát és az észlelt hiányosságokat mielőbb távolítassuk el,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biztosítsuk be a kémények szakszerű átellenőrzését szakemberrel, mielőtt a fűtőberendezést csatlakoztatjuk a kéményhez,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kéményseprővel (vagy szakemberrel) ellenőriztessük,és egyúttal tisztítassuk ki a kéményeket a füstcsöveket, és az általa kiadott elismervényt őrizzük meg,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 kéményseprő által kiadott elismervényt őrizzük meg és a község tűzvédelmi ellenőrő csoportjának kérésére  mutassuk fel,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fűtőberendezéseket csak a gyártó utasításai értelmében üzemeltessük, 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 hevítsük túl a fűtőtesteket, ne használjuk otthon barkácsolt berendezéseket,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 fűtőberendezések közelében ne tartsunk éghető anyagokat,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ne hagyjuk  a működésben lévő fűtőberendezéseket felügyelet nélkül,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kazánok vagy fűtőberendezések  közelében ajánlott szén monoxid érzékelő vagy gázérzékelő berendezést szerelni,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gyerekeknek  ne engedjük  hogy ezeket a berendezéseket kezeljék, vagy más módon manipuláljanak velük,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begyújtáshoz és a fűtéshez  csak olyan fűtőanyagokat és eszközöket használjunk, amelyek a gyártó által ajánlottak és engedélyezettek,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gondoskodjunk arról, hogy a fűtőberendezések és más hőforrások biztonságos távolságban, valamint hőálló anyagokkal  (amelyek szerkezete, mérete és elhelyezése az előírt feltételnek megfelel)  legyenek elválasztva az éghető anyagoktól,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 hamut és más égéstermékeket erre a célra megfelelö, nem éghető tárolóedényekben tároljuk elkülönítve más hulladékoktól,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a fűtőanyagok raktáraiban tartsunk rendet, az egyes fűtőanyagokat tároljuk elkülönítve, lehetőleg minél pormentesebben.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  <w:lang w:val="hu-HU"/>
        </w:rPr>
      </w:pPr>
    </w:p>
    <w:p w:rsidR="00535AA4" w:rsidRPr="006D0F21" w:rsidRDefault="00535AA4" w:rsidP="006D0F21">
      <w:pPr>
        <w:spacing w:line="276" w:lineRule="auto"/>
        <w:ind w:firstLine="708"/>
        <w:jc w:val="both"/>
        <w:rPr>
          <w:sz w:val="24"/>
          <w:szCs w:val="24"/>
          <w:lang w:val="hu-HU"/>
        </w:rPr>
      </w:pPr>
      <w:r w:rsidRPr="006D0F21">
        <w:rPr>
          <w:sz w:val="24"/>
          <w:szCs w:val="24"/>
          <w:lang w:val="hu-HU"/>
        </w:rPr>
        <w:t xml:space="preserve">Az ajánlott óvintézkedések és az érvényes jogszabályok betartásával csökkenthetjük a tűzesetek, egyébb veszélyek és tragédiák  keletkezését a fűtési időszakban.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D6928" w:rsidRPr="006D0F21" w:rsidRDefault="005D6928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223B12" w:rsidRPr="00223B12" w:rsidRDefault="005D6928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6D0F21">
        <w:rPr>
          <w:b/>
          <w:sz w:val="24"/>
          <w:szCs w:val="24"/>
        </w:rPr>
        <w:lastRenderedPageBreak/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223B12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>Rozdeľovník: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75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95"/>
      </w:tblGrid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04 Baka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14 Mad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Baloň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Malé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Bellova Ves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07 Medveďov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Blahová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Mierovo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Blatná na/Ostrove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35 Michal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Boheľov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Nový Život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29 Bodíky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06 Ňárad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40 Čakany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12 Ohrady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Čenkovce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12 Okoč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Čiližská Radvaň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Oľdza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31 Dobrohošť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02 Orechová Potôň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14 Dolný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Padáň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10 Dolný Štál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Pataš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21 Dunajský Klátov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Povoda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930 05 Gabčíkovo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Rohovce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34 Holice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06 Sap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36 Horná Potôň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40 Štvrtok na/Ostrove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13 Horné Mýto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11 Topoľníky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33 Horný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13 Trhová Hradská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Hubice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Trnávka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Hviezdoslavov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09 Trstená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 930 21 Jahodná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51 Veľká Paka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Báč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01 Veľké Blahovo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Janíky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Veľké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09 Jurová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02 Vieska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07 Kľúčovec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31 Vojka nad Dunajom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Kostolné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25 Vrakúň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Kráľovičove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16 Vydrany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Kútniky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Zlaté Klasy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Kyselica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Potôňské Lúky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Kvetoslavov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929 01 Dunajská Streda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37 Lehnice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932 01 Veľký Meder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Lúč na 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931 01 Šamorín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Macov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35AA4" w:rsidRPr="006D0F21" w:rsidRDefault="00535AA4" w:rsidP="006D0F2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5AA4" w:rsidRPr="006D0F21" w:rsidRDefault="00535AA4" w:rsidP="006D0F21">
      <w:pPr>
        <w:pStyle w:val="Hlavika"/>
        <w:tabs>
          <w:tab w:val="clear" w:pos="4153"/>
          <w:tab w:val="clear" w:pos="8306"/>
        </w:tabs>
        <w:spacing w:line="276" w:lineRule="auto"/>
        <w:rPr>
          <w:sz w:val="24"/>
          <w:szCs w:val="24"/>
        </w:rPr>
      </w:pPr>
    </w:p>
    <w:sectPr w:rsidR="00535AA4" w:rsidRPr="006D0F21" w:rsidSect="00A51A9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B2" w:rsidRDefault="00387EB2">
      <w:r>
        <w:separator/>
      </w:r>
    </w:p>
  </w:endnote>
  <w:endnote w:type="continuationSeparator" w:id="0">
    <w:p w:rsidR="00387EB2" w:rsidRDefault="003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247BAF" w:rsidRPr="008370F5" w:rsidTr="00812A9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247BAF" w:rsidRPr="008370F5" w:rsidRDefault="00247BAF" w:rsidP="00812A9E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247BAF" w:rsidRPr="008370F5" w:rsidTr="00812A9E">
      <w:trPr>
        <w:trHeight w:val="249"/>
      </w:trPr>
      <w:tc>
        <w:tcPr>
          <w:tcW w:w="2694" w:type="dxa"/>
          <w:vMerge/>
          <w:shd w:val="clear" w:color="auto" w:fill="D9D9D9"/>
        </w:tcPr>
        <w:p w:rsidR="00247BAF" w:rsidRPr="008370F5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247BAF" w:rsidRPr="0096489A" w:rsidRDefault="00535AA4" w:rsidP="00535A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norbert.kosa</w:t>
          </w:r>
          <w:hyperlink r:id="rId1" w:history="1">
            <w:r w:rsidR="00247BAF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8930C0" w:rsidRPr="008930C0" w:rsidRDefault="008930C0">
    <w:pPr>
      <w:pStyle w:val="Pta"/>
      <w:jc w:val="center"/>
      <w:rPr>
        <w:sz w:val="24"/>
        <w:szCs w:val="24"/>
      </w:rPr>
    </w:pPr>
    <w:r w:rsidRPr="008930C0">
      <w:rPr>
        <w:sz w:val="24"/>
        <w:szCs w:val="24"/>
      </w:rPr>
      <w:fldChar w:fldCharType="begin"/>
    </w:r>
    <w:r w:rsidRPr="008930C0">
      <w:rPr>
        <w:sz w:val="24"/>
        <w:szCs w:val="24"/>
      </w:rPr>
      <w:instrText>PAGE   \* MERGEFORMAT</w:instrText>
    </w:r>
    <w:r w:rsidRPr="008930C0">
      <w:rPr>
        <w:sz w:val="24"/>
        <w:szCs w:val="24"/>
      </w:rPr>
      <w:fldChar w:fldCharType="separate"/>
    </w:r>
    <w:r w:rsidR="003E55C6">
      <w:rPr>
        <w:noProof/>
        <w:sz w:val="24"/>
        <w:szCs w:val="24"/>
      </w:rPr>
      <w:t>2</w:t>
    </w:r>
    <w:r w:rsidRPr="008930C0">
      <w:rPr>
        <w:sz w:val="24"/>
        <w:szCs w:val="24"/>
      </w:rPr>
      <w:fldChar w:fldCharType="end"/>
    </w:r>
  </w:p>
  <w:p w:rsidR="008930C0" w:rsidRDefault="008930C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B940EB" w:rsidRPr="008370F5" w:rsidTr="005E0E6F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B940EB" w:rsidRPr="008370F5" w:rsidRDefault="00B940EB" w:rsidP="005E0E6F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896DF8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806B2B" w:rsidRPr="008370F5" w:rsidTr="005E0E6F">
      <w:trPr>
        <w:trHeight w:val="249"/>
      </w:trPr>
      <w:tc>
        <w:tcPr>
          <w:tcW w:w="2694" w:type="dxa"/>
          <w:vMerge/>
          <w:shd w:val="clear" w:color="auto" w:fill="D9D9D9"/>
        </w:tcPr>
        <w:p w:rsidR="00806B2B" w:rsidRPr="008370F5" w:rsidRDefault="00806B2B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806B2B" w:rsidRPr="0096489A" w:rsidRDefault="00806B2B" w:rsidP="005E0E6F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 w:rsidR="005E0E6F"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806B2B" w:rsidRPr="0096489A" w:rsidRDefault="003A3F51" w:rsidP="003A3F5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="001D53E7">
            <w:rPr>
              <w:sz w:val="16"/>
              <w:szCs w:val="16"/>
            </w:rPr>
            <w:t>orbert.kosa</w:t>
          </w:r>
          <w:hyperlink r:id="rId1" w:history="1">
            <w:r w:rsidR="00806B2B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806B2B" w:rsidRPr="0096489A" w:rsidRDefault="00806B2B" w:rsidP="004C5B32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B2" w:rsidRDefault="00387EB2">
      <w:r>
        <w:separator/>
      </w:r>
    </w:p>
  </w:footnote>
  <w:footnote w:type="continuationSeparator" w:id="0">
    <w:p w:rsidR="00387EB2" w:rsidRDefault="0038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648" w:rsidRPr="00B86193" w:rsidRDefault="00B268C0" w:rsidP="00C76648">
    <w:pPr>
      <w:jc w:val="center"/>
      <w:rPr>
        <w:b/>
        <w:sz w:val="34"/>
        <w:szCs w:val="34"/>
      </w:rPr>
    </w:pPr>
    <w:r w:rsidRPr="00B86193">
      <w:rPr>
        <w:b/>
        <w:sz w:val="34"/>
        <w:szCs w:val="34"/>
      </w:rPr>
      <w:t>OKRESN</w:t>
    </w:r>
    <w:r>
      <w:rPr>
        <w:b/>
        <w:sz w:val="34"/>
        <w:szCs w:val="34"/>
      </w:rPr>
      <w:t>É RIADITEĽSTVO HASIČSKÉHO A ZÁCHRANNÉHO ZBORU V</w:t>
    </w:r>
    <w:r w:rsidR="00E25C93">
      <w:rPr>
        <w:b/>
        <w:sz w:val="34"/>
        <w:szCs w:val="34"/>
      </w:rPr>
      <w:t> DUNAJSKEJ STREDE</w:t>
    </w:r>
  </w:p>
  <w:p w:rsidR="001617F7" w:rsidRPr="008627C3" w:rsidRDefault="00E25C93" w:rsidP="001617F7">
    <w:pPr>
      <w:pStyle w:val="Hlavika"/>
      <w:pBdr>
        <w:bottom w:val="single" w:sz="4" w:space="1" w:color="auto"/>
      </w:pBdr>
      <w:tabs>
        <w:tab w:val="clear" w:pos="4153"/>
        <w:tab w:val="clear" w:pos="8306"/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Trhovisko 1102/1, 929 01 Dunajská Streda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7635"/>
    <w:multiLevelType w:val="hybridMultilevel"/>
    <w:tmpl w:val="4E9C507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4E4"/>
    <w:multiLevelType w:val="hybridMultilevel"/>
    <w:tmpl w:val="C0AE7262"/>
    <w:lvl w:ilvl="0" w:tplc="5D9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6109A7"/>
    <w:multiLevelType w:val="hybridMultilevel"/>
    <w:tmpl w:val="935822BC"/>
    <w:lvl w:ilvl="0" w:tplc="F90E0EDC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63757"/>
    <w:multiLevelType w:val="hybridMultilevel"/>
    <w:tmpl w:val="AC46A03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491B"/>
    <w:rsid w:val="000246EF"/>
    <w:rsid w:val="00025196"/>
    <w:rsid w:val="00025858"/>
    <w:rsid w:val="00030AB0"/>
    <w:rsid w:val="00033BF1"/>
    <w:rsid w:val="00036106"/>
    <w:rsid w:val="00042440"/>
    <w:rsid w:val="000524B0"/>
    <w:rsid w:val="00054B3C"/>
    <w:rsid w:val="0006445D"/>
    <w:rsid w:val="000677CE"/>
    <w:rsid w:val="00072B40"/>
    <w:rsid w:val="00080A54"/>
    <w:rsid w:val="0009360F"/>
    <w:rsid w:val="000946F2"/>
    <w:rsid w:val="00094CFE"/>
    <w:rsid w:val="000A03DA"/>
    <w:rsid w:val="000A2343"/>
    <w:rsid w:val="000B1A02"/>
    <w:rsid w:val="000B52AE"/>
    <w:rsid w:val="000B7E53"/>
    <w:rsid w:val="000C343B"/>
    <w:rsid w:val="000D54AF"/>
    <w:rsid w:val="000F1AA9"/>
    <w:rsid w:val="0010102E"/>
    <w:rsid w:val="00106834"/>
    <w:rsid w:val="00112C2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45A6D"/>
    <w:rsid w:val="001617F7"/>
    <w:rsid w:val="001654DA"/>
    <w:rsid w:val="001676E9"/>
    <w:rsid w:val="0017073F"/>
    <w:rsid w:val="00171246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5B4B"/>
    <w:rsid w:val="001C1440"/>
    <w:rsid w:val="001C3A35"/>
    <w:rsid w:val="001D0D98"/>
    <w:rsid w:val="001D42F5"/>
    <w:rsid w:val="001D53E7"/>
    <w:rsid w:val="001D6F58"/>
    <w:rsid w:val="001E14AB"/>
    <w:rsid w:val="001F2444"/>
    <w:rsid w:val="002022BC"/>
    <w:rsid w:val="00204790"/>
    <w:rsid w:val="00205969"/>
    <w:rsid w:val="00213AED"/>
    <w:rsid w:val="00215C1F"/>
    <w:rsid w:val="00223B12"/>
    <w:rsid w:val="0023263B"/>
    <w:rsid w:val="002352AC"/>
    <w:rsid w:val="00235CEB"/>
    <w:rsid w:val="00247BAF"/>
    <w:rsid w:val="00255DD2"/>
    <w:rsid w:val="002571A5"/>
    <w:rsid w:val="00260D53"/>
    <w:rsid w:val="00262EE1"/>
    <w:rsid w:val="00272DA8"/>
    <w:rsid w:val="00277418"/>
    <w:rsid w:val="002859A1"/>
    <w:rsid w:val="00286074"/>
    <w:rsid w:val="002A090E"/>
    <w:rsid w:val="002B170E"/>
    <w:rsid w:val="002B2B05"/>
    <w:rsid w:val="002C20F9"/>
    <w:rsid w:val="002C6F06"/>
    <w:rsid w:val="002C7624"/>
    <w:rsid w:val="002D0271"/>
    <w:rsid w:val="002D0A6C"/>
    <w:rsid w:val="002D5A32"/>
    <w:rsid w:val="002E73EC"/>
    <w:rsid w:val="002F4B59"/>
    <w:rsid w:val="002F5DF5"/>
    <w:rsid w:val="00302925"/>
    <w:rsid w:val="0031414C"/>
    <w:rsid w:val="0031467C"/>
    <w:rsid w:val="00316351"/>
    <w:rsid w:val="0032236A"/>
    <w:rsid w:val="00326887"/>
    <w:rsid w:val="00337E90"/>
    <w:rsid w:val="00340FFA"/>
    <w:rsid w:val="003552A2"/>
    <w:rsid w:val="0036580A"/>
    <w:rsid w:val="00367F3C"/>
    <w:rsid w:val="00370932"/>
    <w:rsid w:val="00380B8F"/>
    <w:rsid w:val="00387947"/>
    <w:rsid w:val="00387EB2"/>
    <w:rsid w:val="003924AC"/>
    <w:rsid w:val="0039256A"/>
    <w:rsid w:val="00393D13"/>
    <w:rsid w:val="003971D6"/>
    <w:rsid w:val="003A1166"/>
    <w:rsid w:val="003A3C6B"/>
    <w:rsid w:val="003A3F51"/>
    <w:rsid w:val="003A45CD"/>
    <w:rsid w:val="003A4850"/>
    <w:rsid w:val="003A4FE3"/>
    <w:rsid w:val="003B432E"/>
    <w:rsid w:val="003C6D2D"/>
    <w:rsid w:val="003E1223"/>
    <w:rsid w:val="003E55C6"/>
    <w:rsid w:val="003F3712"/>
    <w:rsid w:val="003F3D05"/>
    <w:rsid w:val="003F5842"/>
    <w:rsid w:val="003F780D"/>
    <w:rsid w:val="00400379"/>
    <w:rsid w:val="004006C8"/>
    <w:rsid w:val="004075B7"/>
    <w:rsid w:val="00412D32"/>
    <w:rsid w:val="00420391"/>
    <w:rsid w:val="00424AA8"/>
    <w:rsid w:val="00432466"/>
    <w:rsid w:val="00440073"/>
    <w:rsid w:val="00447FA6"/>
    <w:rsid w:val="004530B7"/>
    <w:rsid w:val="0046692A"/>
    <w:rsid w:val="0046732E"/>
    <w:rsid w:val="00477439"/>
    <w:rsid w:val="00477DA6"/>
    <w:rsid w:val="004838D6"/>
    <w:rsid w:val="00493619"/>
    <w:rsid w:val="00493E14"/>
    <w:rsid w:val="0049646B"/>
    <w:rsid w:val="004C18EA"/>
    <w:rsid w:val="004C2D05"/>
    <w:rsid w:val="004C5B32"/>
    <w:rsid w:val="004F4CCB"/>
    <w:rsid w:val="00501E0E"/>
    <w:rsid w:val="0050263F"/>
    <w:rsid w:val="00513FF1"/>
    <w:rsid w:val="0051553E"/>
    <w:rsid w:val="005241C4"/>
    <w:rsid w:val="00524EF6"/>
    <w:rsid w:val="00535AA4"/>
    <w:rsid w:val="00547B89"/>
    <w:rsid w:val="00552173"/>
    <w:rsid w:val="005671ED"/>
    <w:rsid w:val="00574021"/>
    <w:rsid w:val="005803FC"/>
    <w:rsid w:val="00581856"/>
    <w:rsid w:val="005837AA"/>
    <w:rsid w:val="00591067"/>
    <w:rsid w:val="00596DC1"/>
    <w:rsid w:val="005A4D71"/>
    <w:rsid w:val="005B10FA"/>
    <w:rsid w:val="005B60AB"/>
    <w:rsid w:val="005B6A76"/>
    <w:rsid w:val="005C0E2B"/>
    <w:rsid w:val="005C5368"/>
    <w:rsid w:val="005C5E33"/>
    <w:rsid w:val="005D400B"/>
    <w:rsid w:val="005D6928"/>
    <w:rsid w:val="005E0E6F"/>
    <w:rsid w:val="00600D64"/>
    <w:rsid w:val="006127F7"/>
    <w:rsid w:val="00615254"/>
    <w:rsid w:val="0061718F"/>
    <w:rsid w:val="006203D9"/>
    <w:rsid w:val="006222ED"/>
    <w:rsid w:val="00646B0F"/>
    <w:rsid w:val="006523E6"/>
    <w:rsid w:val="006648DC"/>
    <w:rsid w:val="006803EB"/>
    <w:rsid w:val="0068345F"/>
    <w:rsid w:val="006914F1"/>
    <w:rsid w:val="006923C4"/>
    <w:rsid w:val="0069292E"/>
    <w:rsid w:val="006A304A"/>
    <w:rsid w:val="006A5E0E"/>
    <w:rsid w:val="006A6C0B"/>
    <w:rsid w:val="006A7185"/>
    <w:rsid w:val="006B32AE"/>
    <w:rsid w:val="006B6D2F"/>
    <w:rsid w:val="006D0F21"/>
    <w:rsid w:val="006D3DC8"/>
    <w:rsid w:val="006D5364"/>
    <w:rsid w:val="006E1643"/>
    <w:rsid w:val="006E16C2"/>
    <w:rsid w:val="006E1E9C"/>
    <w:rsid w:val="006E3882"/>
    <w:rsid w:val="006F2436"/>
    <w:rsid w:val="006F7EC8"/>
    <w:rsid w:val="00703737"/>
    <w:rsid w:val="00705B69"/>
    <w:rsid w:val="00721379"/>
    <w:rsid w:val="00722F06"/>
    <w:rsid w:val="0072674E"/>
    <w:rsid w:val="0073783A"/>
    <w:rsid w:val="00745180"/>
    <w:rsid w:val="0075179C"/>
    <w:rsid w:val="00752117"/>
    <w:rsid w:val="00760C40"/>
    <w:rsid w:val="00770C4B"/>
    <w:rsid w:val="00770FE5"/>
    <w:rsid w:val="00773FBD"/>
    <w:rsid w:val="0077416B"/>
    <w:rsid w:val="00782F6B"/>
    <w:rsid w:val="00790658"/>
    <w:rsid w:val="0079304A"/>
    <w:rsid w:val="00797255"/>
    <w:rsid w:val="007A2686"/>
    <w:rsid w:val="007B3E35"/>
    <w:rsid w:val="007C0B6B"/>
    <w:rsid w:val="007C1C6E"/>
    <w:rsid w:val="007D1E78"/>
    <w:rsid w:val="007E5B40"/>
    <w:rsid w:val="007F1475"/>
    <w:rsid w:val="007F18F0"/>
    <w:rsid w:val="007F3010"/>
    <w:rsid w:val="007F3864"/>
    <w:rsid w:val="00802F30"/>
    <w:rsid w:val="00806B2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31E7"/>
    <w:rsid w:val="00865699"/>
    <w:rsid w:val="008731B6"/>
    <w:rsid w:val="00874A66"/>
    <w:rsid w:val="008750C4"/>
    <w:rsid w:val="00881865"/>
    <w:rsid w:val="00882A75"/>
    <w:rsid w:val="00885938"/>
    <w:rsid w:val="00887796"/>
    <w:rsid w:val="00887C8F"/>
    <w:rsid w:val="008902B5"/>
    <w:rsid w:val="008930C0"/>
    <w:rsid w:val="0089325F"/>
    <w:rsid w:val="00896DF8"/>
    <w:rsid w:val="008A29B3"/>
    <w:rsid w:val="008A2E79"/>
    <w:rsid w:val="008A60AA"/>
    <w:rsid w:val="008C7EA9"/>
    <w:rsid w:val="008D04CD"/>
    <w:rsid w:val="008D1FB3"/>
    <w:rsid w:val="008D253D"/>
    <w:rsid w:val="008D3107"/>
    <w:rsid w:val="008D6ED4"/>
    <w:rsid w:val="008E2031"/>
    <w:rsid w:val="008E23AA"/>
    <w:rsid w:val="008E23C6"/>
    <w:rsid w:val="008E59A7"/>
    <w:rsid w:val="008F27C6"/>
    <w:rsid w:val="00922502"/>
    <w:rsid w:val="009227D1"/>
    <w:rsid w:val="00935063"/>
    <w:rsid w:val="0093792B"/>
    <w:rsid w:val="00941ABB"/>
    <w:rsid w:val="00943DCD"/>
    <w:rsid w:val="009466AA"/>
    <w:rsid w:val="00952712"/>
    <w:rsid w:val="00952F40"/>
    <w:rsid w:val="00956EF1"/>
    <w:rsid w:val="00962014"/>
    <w:rsid w:val="0096489A"/>
    <w:rsid w:val="00964E4F"/>
    <w:rsid w:val="00970A0F"/>
    <w:rsid w:val="00971BAD"/>
    <w:rsid w:val="00973AE3"/>
    <w:rsid w:val="00980A63"/>
    <w:rsid w:val="009816F4"/>
    <w:rsid w:val="0098324D"/>
    <w:rsid w:val="0098483D"/>
    <w:rsid w:val="009861DA"/>
    <w:rsid w:val="009A39B2"/>
    <w:rsid w:val="009B3C68"/>
    <w:rsid w:val="009B588E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058B5"/>
    <w:rsid w:val="00A11E36"/>
    <w:rsid w:val="00A23C45"/>
    <w:rsid w:val="00A24BA9"/>
    <w:rsid w:val="00A26901"/>
    <w:rsid w:val="00A41273"/>
    <w:rsid w:val="00A50217"/>
    <w:rsid w:val="00A51A9C"/>
    <w:rsid w:val="00A57F5E"/>
    <w:rsid w:val="00A60314"/>
    <w:rsid w:val="00A6747F"/>
    <w:rsid w:val="00A7373F"/>
    <w:rsid w:val="00A73CDC"/>
    <w:rsid w:val="00A75AAC"/>
    <w:rsid w:val="00A8087A"/>
    <w:rsid w:val="00A877D0"/>
    <w:rsid w:val="00A91B5D"/>
    <w:rsid w:val="00AA1211"/>
    <w:rsid w:val="00AA38A5"/>
    <w:rsid w:val="00AA4FAE"/>
    <w:rsid w:val="00AB2E3C"/>
    <w:rsid w:val="00AB6DCB"/>
    <w:rsid w:val="00AB7A87"/>
    <w:rsid w:val="00AB7EFB"/>
    <w:rsid w:val="00AC4D79"/>
    <w:rsid w:val="00AC63A9"/>
    <w:rsid w:val="00AC6D99"/>
    <w:rsid w:val="00AC737D"/>
    <w:rsid w:val="00AD25AA"/>
    <w:rsid w:val="00AD529F"/>
    <w:rsid w:val="00AE0D24"/>
    <w:rsid w:val="00AF11AD"/>
    <w:rsid w:val="00B03CFE"/>
    <w:rsid w:val="00B10778"/>
    <w:rsid w:val="00B21611"/>
    <w:rsid w:val="00B268C0"/>
    <w:rsid w:val="00B31D6A"/>
    <w:rsid w:val="00B379B8"/>
    <w:rsid w:val="00B42D77"/>
    <w:rsid w:val="00B4472F"/>
    <w:rsid w:val="00B52F49"/>
    <w:rsid w:val="00B57C64"/>
    <w:rsid w:val="00B611E7"/>
    <w:rsid w:val="00B6546E"/>
    <w:rsid w:val="00B71101"/>
    <w:rsid w:val="00B776C8"/>
    <w:rsid w:val="00B81DE2"/>
    <w:rsid w:val="00B85395"/>
    <w:rsid w:val="00B875F1"/>
    <w:rsid w:val="00B940EB"/>
    <w:rsid w:val="00B96E52"/>
    <w:rsid w:val="00B97412"/>
    <w:rsid w:val="00BA07B8"/>
    <w:rsid w:val="00BA2568"/>
    <w:rsid w:val="00BB073A"/>
    <w:rsid w:val="00BB1E83"/>
    <w:rsid w:val="00BB46FC"/>
    <w:rsid w:val="00BB485D"/>
    <w:rsid w:val="00BC010D"/>
    <w:rsid w:val="00BC1439"/>
    <w:rsid w:val="00BC19C7"/>
    <w:rsid w:val="00BC6792"/>
    <w:rsid w:val="00BD1561"/>
    <w:rsid w:val="00BD72E5"/>
    <w:rsid w:val="00BF045A"/>
    <w:rsid w:val="00C0218F"/>
    <w:rsid w:val="00C04FB8"/>
    <w:rsid w:val="00C14AC7"/>
    <w:rsid w:val="00C245E7"/>
    <w:rsid w:val="00C25D1D"/>
    <w:rsid w:val="00C338A9"/>
    <w:rsid w:val="00C33A44"/>
    <w:rsid w:val="00C37D7B"/>
    <w:rsid w:val="00C42664"/>
    <w:rsid w:val="00C53BAA"/>
    <w:rsid w:val="00C722D1"/>
    <w:rsid w:val="00C76648"/>
    <w:rsid w:val="00C7714A"/>
    <w:rsid w:val="00C8022A"/>
    <w:rsid w:val="00C84F11"/>
    <w:rsid w:val="00C94630"/>
    <w:rsid w:val="00C94FE5"/>
    <w:rsid w:val="00CA46A3"/>
    <w:rsid w:val="00CB07B5"/>
    <w:rsid w:val="00CB235E"/>
    <w:rsid w:val="00CC00E7"/>
    <w:rsid w:val="00CC0E11"/>
    <w:rsid w:val="00CC6B08"/>
    <w:rsid w:val="00CC74C2"/>
    <w:rsid w:val="00CC797D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5D0A"/>
    <w:rsid w:val="00D17154"/>
    <w:rsid w:val="00D2356B"/>
    <w:rsid w:val="00D24335"/>
    <w:rsid w:val="00D321C4"/>
    <w:rsid w:val="00D36261"/>
    <w:rsid w:val="00D466C0"/>
    <w:rsid w:val="00D47071"/>
    <w:rsid w:val="00D524F6"/>
    <w:rsid w:val="00D57944"/>
    <w:rsid w:val="00D6123B"/>
    <w:rsid w:val="00D7104C"/>
    <w:rsid w:val="00D71B27"/>
    <w:rsid w:val="00D7311B"/>
    <w:rsid w:val="00D762DF"/>
    <w:rsid w:val="00D7642A"/>
    <w:rsid w:val="00D76D6B"/>
    <w:rsid w:val="00D76F57"/>
    <w:rsid w:val="00D853DF"/>
    <w:rsid w:val="00D910CB"/>
    <w:rsid w:val="00D91347"/>
    <w:rsid w:val="00D91FB7"/>
    <w:rsid w:val="00DA4BCE"/>
    <w:rsid w:val="00DB337D"/>
    <w:rsid w:val="00DB40C5"/>
    <w:rsid w:val="00DB62EC"/>
    <w:rsid w:val="00DC05BF"/>
    <w:rsid w:val="00DC507A"/>
    <w:rsid w:val="00DE0F04"/>
    <w:rsid w:val="00DF3CC4"/>
    <w:rsid w:val="00E01BBD"/>
    <w:rsid w:val="00E01CF2"/>
    <w:rsid w:val="00E06272"/>
    <w:rsid w:val="00E151EB"/>
    <w:rsid w:val="00E15630"/>
    <w:rsid w:val="00E227B0"/>
    <w:rsid w:val="00E24C3A"/>
    <w:rsid w:val="00E25C93"/>
    <w:rsid w:val="00E276B4"/>
    <w:rsid w:val="00E30165"/>
    <w:rsid w:val="00E35052"/>
    <w:rsid w:val="00E364A6"/>
    <w:rsid w:val="00E409B5"/>
    <w:rsid w:val="00E504D9"/>
    <w:rsid w:val="00E50FE1"/>
    <w:rsid w:val="00E53BBB"/>
    <w:rsid w:val="00E61699"/>
    <w:rsid w:val="00EA09CE"/>
    <w:rsid w:val="00EA5169"/>
    <w:rsid w:val="00EA5935"/>
    <w:rsid w:val="00EB7D72"/>
    <w:rsid w:val="00EC7264"/>
    <w:rsid w:val="00ED3C29"/>
    <w:rsid w:val="00EF6F83"/>
    <w:rsid w:val="00EF7E3C"/>
    <w:rsid w:val="00F07AA3"/>
    <w:rsid w:val="00F108C6"/>
    <w:rsid w:val="00F2521D"/>
    <w:rsid w:val="00F37665"/>
    <w:rsid w:val="00F515C3"/>
    <w:rsid w:val="00F51A89"/>
    <w:rsid w:val="00F53BA4"/>
    <w:rsid w:val="00F53CE2"/>
    <w:rsid w:val="00F670B8"/>
    <w:rsid w:val="00F711CF"/>
    <w:rsid w:val="00F73AB9"/>
    <w:rsid w:val="00F73ED2"/>
    <w:rsid w:val="00F86597"/>
    <w:rsid w:val="00F929E3"/>
    <w:rsid w:val="00F959C3"/>
    <w:rsid w:val="00FA0073"/>
    <w:rsid w:val="00FA2BEB"/>
    <w:rsid w:val="00FA3D2D"/>
    <w:rsid w:val="00FD02E3"/>
    <w:rsid w:val="00FD08AC"/>
    <w:rsid w:val="00FD1D55"/>
    <w:rsid w:val="00FD37D9"/>
    <w:rsid w:val="00FD3D69"/>
    <w:rsid w:val="00FE0CC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18D010-85C9-43AA-B06A-0E4D076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F4FB51-34F6-4E08-B6CB-B2FB500C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AOASS.dot</Template>
  <TotalTime>0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8194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ivan.senan@gmail.com</cp:lastModifiedBy>
  <cp:revision>2</cp:revision>
  <cp:lastPrinted>2020-10-19T11:51:00Z</cp:lastPrinted>
  <dcterms:created xsi:type="dcterms:W3CDTF">2025-10-20T08:13:00Z</dcterms:created>
  <dcterms:modified xsi:type="dcterms:W3CDTF">2025-10-20T08:13:00Z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